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C98" w:rsidRDefault="000205D0" w:rsidP="007348B7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Build It in Parts</w:t>
      </w:r>
    </w:p>
    <w:p w:rsidR="00794129" w:rsidRPr="00405607" w:rsidRDefault="00794129" w:rsidP="00794129">
      <w:pPr>
        <w:jc w:val="center"/>
        <w:rPr>
          <w:b/>
          <w:sz w:val="40"/>
          <w:szCs w:val="40"/>
        </w:rPr>
      </w:pPr>
      <w:r>
        <w:rPr>
          <w:bCs w:val="0"/>
          <w:sz w:val="20"/>
          <w:szCs w:val="20"/>
        </w:rPr>
        <w:t xml:space="preserve">(Adapted from Van de </w:t>
      </w:r>
      <w:proofErr w:type="spellStart"/>
      <w:r>
        <w:rPr>
          <w:bCs w:val="0"/>
          <w:sz w:val="20"/>
          <w:szCs w:val="20"/>
        </w:rPr>
        <w:t>Walle</w:t>
      </w:r>
      <w:proofErr w:type="spellEnd"/>
      <w:r>
        <w:rPr>
          <w:bCs w:val="0"/>
          <w:sz w:val="20"/>
          <w:szCs w:val="20"/>
        </w:rPr>
        <w:t>, Teaching Developmentally 7e, 2010, Pearson Education)</w:t>
      </w:r>
    </w:p>
    <w:p w:rsidR="00794129" w:rsidRPr="007348B7" w:rsidRDefault="00794129" w:rsidP="007348B7">
      <w:pPr>
        <w:jc w:val="center"/>
        <w:rPr>
          <w:b/>
          <w:sz w:val="40"/>
          <w:szCs w:val="40"/>
        </w:rPr>
      </w:pPr>
    </w:p>
    <w:p w:rsidR="007348B7" w:rsidRDefault="007348B7"/>
    <w:p w:rsidR="000205D0" w:rsidRDefault="000205D0">
      <w:pPr>
        <w:rPr>
          <w:sz w:val="32"/>
          <w:szCs w:val="32"/>
        </w:rPr>
      </w:pPr>
      <w:r>
        <w:rPr>
          <w:sz w:val="32"/>
          <w:szCs w:val="32"/>
        </w:rPr>
        <w:t>Provide children with one type of material, such as connecting cubes or squares of colored paper.  The task is to see how many different combinations for a particular number they can make using two parts.  (If you wish, you can allow for more than two parts.)  Each different combination can be displayed on a small mat, such as a quarter-sheet of construction paper.  Here are just a few ideas:</w:t>
      </w:r>
    </w:p>
    <w:p w:rsidR="009874CC" w:rsidRDefault="000205D0" w:rsidP="000205D0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Use two-color counters such as lima beans painted on one side (also available in plastic).</w:t>
      </w:r>
    </w:p>
    <w:p w:rsidR="000205D0" w:rsidRDefault="000205D0" w:rsidP="000205D0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Make bars of connecting cubes.  Make each bar with 2 colors.  Keep the colors connected together.</w:t>
      </w:r>
    </w:p>
    <w:p w:rsidR="000205D0" w:rsidRDefault="000205D0" w:rsidP="000205D0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Make combinations using two dot strips – strips of poster board about 1 inch wide with stick-on dots.  (Make lots of strips with 1-4 dots and fewer strips with 5-10 dots.)</w:t>
      </w:r>
    </w:p>
    <w:p w:rsidR="000205D0" w:rsidRPr="000205D0" w:rsidRDefault="000205D0" w:rsidP="000205D0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Make combinations of 2 Cuisenaire rods to match a given amount.</w:t>
      </w:r>
    </w:p>
    <w:p w:rsidR="009874CC" w:rsidRDefault="009874CC">
      <w:pPr>
        <w:rPr>
          <w:sz w:val="32"/>
          <w:szCs w:val="32"/>
        </w:rPr>
      </w:pPr>
    </w:p>
    <w:p w:rsidR="009874CC" w:rsidRDefault="009874CC">
      <w:pPr>
        <w:rPr>
          <w:sz w:val="32"/>
          <w:szCs w:val="32"/>
        </w:rPr>
      </w:pPr>
    </w:p>
    <w:p w:rsidR="009874CC" w:rsidRDefault="009874CC">
      <w:pPr>
        <w:rPr>
          <w:sz w:val="32"/>
          <w:szCs w:val="32"/>
        </w:rPr>
      </w:pPr>
    </w:p>
    <w:p w:rsidR="009874CC" w:rsidRDefault="009874CC">
      <w:pPr>
        <w:rPr>
          <w:sz w:val="32"/>
          <w:szCs w:val="32"/>
        </w:rPr>
      </w:pPr>
    </w:p>
    <w:p w:rsidR="009874CC" w:rsidRDefault="009874CC" w:rsidP="009874CC">
      <w:pPr>
        <w:rPr>
          <w:szCs w:val="24"/>
        </w:rPr>
      </w:pPr>
      <w:r>
        <w:rPr>
          <w:szCs w:val="24"/>
        </w:rPr>
        <w:t>Materials Needed:</w:t>
      </w:r>
    </w:p>
    <w:p w:rsidR="009874CC" w:rsidRDefault="000205D0" w:rsidP="009874CC">
      <w:pPr>
        <w:pStyle w:val="ListParagraph"/>
        <w:numPr>
          <w:ilvl w:val="0"/>
          <w:numId w:val="1"/>
        </w:numPr>
        <w:rPr>
          <w:szCs w:val="24"/>
        </w:rPr>
      </w:pPr>
      <w:r>
        <w:rPr>
          <w:szCs w:val="24"/>
        </w:rPr>
        <w:t>Counting material (beans, squares of paper, cubes, etc.) in 2 colors</w:t>
      </w:r>
    </w:p>
    <w:p w:rsidR="00524D6A" w:rsidRPr="00D304F9" w:rsidRDefault="00524D6A" w:rsidP="009874CC">
      <w:pPr>
        <w:pStyle w:val="ListParagraph"/>
        <w:numPr>
          <w:ilvl w:val="0"/>
          <w:numId w:val="1"/>
        </w:numPr>
        <w:rPr>
          <w:szCs w:val="24"/>
        </w:rPr>
      </w:pPr>
      <w:r>
        <w:rPr>
          <w:szCs w:val="24"/>
        </w:rPr>
        <w:t>Work Mat</w:t>
      </w:r>
    </w:p>
    <w:p w:rsidR="007348B7" w:rsidRDefault="009874CC">
      <w:pPr>
        <w:rPr>
          <w:sz w:val="32"/>
          <w:szCs w:val="32"/>
        </w:rPr>
      </w:pPr>
      <w:r>
        <w:rPr>
          <w:sz w:val="32"/>
          <w:szCs w:val="32"/>
        </w:rPr>
        <w:t xml:space="preserve">  </w:t>
      </w:r>
      <w:r w:rsidR="007348B7">
        <w:rPr>
          <w:sz w:val="32"/>
          <w:szCs w:val="32"/>
        </w:rPr>
        <w:t xml:space="preserve">   </w:t>
      </w:r>
    </w:p>
    <w:p w:rsidR="00524D6A" w:rsidRDefault="00524D6A">
      <w:pPr>
        <w:rPr>
          <w:sz w:val="32"/>
          <w:szCs w:val="32"/>
        </w:rPr>
      </w:pPr>
    </w:p>
    <w:p w:rsidR="00524D6A" w:rsidRDefault="00524D6A">
      <w:pPr>
        <w:rPr>
          <w:sz w:val="32"/>
          <w:szCs w:val="32"/>
        </w:rPr>
      </w:pPr>
    </w:p>
    <w:p w:rsidR="00524D6A" w:rsidRDefault="00524D6A">
      <w:pPr>
        <w:rPr>
          <w:sz w:val="32"/>
          <w:szCs w:val="32"/>
        </w:rPr>
      </w:pPr>
    </w:p>
    <w:p w:rsidR="00524D6A" w:rsidRDefault="00524D6A">
      <w:pPr>
        <w:rPr>
          <w:sz w:val="32"/>
          <w:szCs w:val="32"/>
        </w:rPr>
      </w:pPr>
    </w:p>
    <w:p w:rsidR="00524D6A" w:rsidRDefault="00524D6A">
      <w:pPr>
        <w:rPr>
          <w:sz w:val="32"/>
          <w:szCs w:val="32"/>
        </w:rPr>
      </w:pPr>
    </w:p>
    <w:p w:rsidR="00524D6A" w:rsidRDefault="00524D6A">
      <w:pPr>
        <w:rPr>
          <w:sz w:val="32"/>
          <w:szCs w:val="32"/>
        </w:rPr>
      </w:pPr>
    </w:p>
    <w:p w:rsidR="00524D6A" w:rsidRDefault="00524D6A">
      <w:pPr>
        <w:rPr>
          <w:sz w:val="32"/>
          <w:szCs w:val="32"/>
        </w:rPr>
      </w:pPr>
    </w:p>
    <w:p w:rsidR="00524D6A" w:rsidRDefault="00524D6A">
      <w:pPr>
        <w:rPr>
          <w:sz w:val="32"/>
          <w:szCs w:val="32"/>
        </w:rPr>
      </w:pPr>
    </w:p>
    <w:p w:rsidR="00524D6A" w:rsidRDefault="00524D6A">
      <w:pPr>
        <w:rPr>
          <w:sz w:val="32"/>
          <w:szCs w:val="32"/>
        </w:rPr>
      </w:pPr>
    </w:p>
    <w:p w:rsidR="00524D6A" w:rsidRDefault="00524D6A">
      <w:pPr>
        <w:rPr>
          <w:sz w:val="32"/>
          <w:szCs w:val="32"/>
        </w:rPr>
      </w:pPr>
    </w:p>
    <w:p w:rsidR="00524D6A" w:rsidRDefault="00524D6A">
      <w:pPr>
        <w:rPr>
          <w:sz w:val="32"/>
          <w:szCs w:val="32"/>
        </w:rPr>
      </w:pPr>
    </w:p>
    <w:p w:rsidR="00524D6A" w:rsidRDefault="00524D6A">
      <w:pPr>
        <w:sectPr w:rsidR="00524D6A" w:rsidSect="00524D6A"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:rsidR="00524D6A" w:rsidRDefault="00524D6A" w:rsidP="00524D6A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lastRenderedPageBreak/>
        <w:t>Build It in Parts Work Mat</w:t>
      </w:r>
    </w:p>
    <w:p w:rsidR="00524D6A" w:rsidRDefault="00524D6A" w:rsidP="00524D6A">
      <w:pPr>
        <w:rPr>
          <w:b/>
          <w:sz w:val="40"/>
          <w:szCs w:val="40"/>
        </w:rPr>
      </w:pPr>
    </w:p>
    <w:p w:rsidR="00524D6A" w:rsidRDefault="00524D6A" w:rsidP="00524D6A">
      <w:pPr>
        <w:rPr>
          <w:b/>
          <w:sz w:val="32"/>
          <w:szCs w:val="32"/>
        </w:rPr>
      </w:pPr>
    </w:p>
    <w:p w:rsidR="00524D6A" w:rsidRDefault="00524D6A" w:rsidP="00524D6A">
      <w:pPr>
        <w:rPr>
          <w:b/>
          <w:sz w:val="32"/>
          <w:szCs w:val="32"/>
        </w:rPr>
        <w:sectPr w:rsidR="00524D6A" w:rsidSect="00524D6A">
          <w:pgSz w:w="15840" w:h="12240" w:orient="landscape"/>
          <w:pgMar w:top="1800" w:right="1440" w:bottom="1800" w:left="1440" w:header="720" w:footer="720" w:gutter="0"/>
          <w:cols w:space="720"/>
          <w:docGrid w:linePitch="360"/>
        </w:sectPr>
      </w:pPr>
    </w:p>
    <w:p w:rsidR="00524D6A" w:rsidRDefault="00203EE7" w:rsidP="00524D6A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lastRenderedPageBreak/>
        <w:pict>
          <v:line id="Straight Connector 1" o:spid="_x0000_s1026" style="position:absolute;left:0;text-align:lef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6.5pt,3.75pt" to="4in,44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" strokecolor="black [3040]"/>
        </w:pict>
      </w:r>
      <w:r w:rsidR="00524D6A">
        <w:rPr>
          <w:b/>
          <w:sz w:val="32"/>
          <w:szCs w:val="32"/>
        </w:rPr>
        <w:t>Picture</w:t>
      </w:r>
    </w:p>
    <w:p w:rsidR="00524D6A" w:rsidRDefault="00524D6A" w:rsidP="00524D6A">
      <w:pPr>
        <w:jc w:val="center"/>
        <w:rPr>
          <w:b/>
          <w:sz w:val="32"/>
          <w:szCs w:val="32"/>
        </w:rPr>
      </w:pPr>
    </w:p>
    <w:p w:rsidR="00524D6A" w:rsidRDefault="00524D6A" w:rsidP="00524D6A">
      <w:pPr>
        <w:jc w:val="center"/>
        <w:rPr>
          <w:b/>
          <w:sz w:val="32"/>
          <w:szCs w:val="32"/>
        </w:rPr>
        <w:sectPr w:rsidR="00524D6A" w:rsidSect="00524D6A">
          <w:type w:val="continuous"/>
          <w:pgSz w:w="15840" w:h="12240" w:orient="landscape"/>
          <w:pgMar w:top="1800" w:right="1440" w:bottom="1800" w:left="1440" w:header="720" w:footer="720" w:gutter="0"/>
          <w:cols w:num="2" w:space="720"/>
          <w:docGrid w:linePitch="360"/>
        </w:sectPr>
      </w:pPr>
      <w:r>
        <w:rPr>
          <w:b/>
          <w:sz w:val="32"/>
          <w:szCs w:val="32"/>
        </w:rPr>
        <w:lastRenderedPageBreak/>
        <w:t xml:space="preserve">Number </w:t>
      </w:r>
      <w:r w:rsidR="00E84AF6">
        <w:rPr>
          <w:b/>
          <w:sz w:val="32"/>
          <w:szCs w:val="32"/>
        </w:rPr>
        <w:t>Combination/</w:t>
      </w:r>
      <w:r>
        <w:rPr>
          <w:b/>
          <w:sz w:val="32"/>
          <w:szCs w:val="32"/>
        </w:rPr>
        <w:t>Sentence</w:t>
      </w:r>
      <w:r w:rsidR="00E84AF6">
        <w:rPr>
          <w:b/>
          <w:sz w:val="32"/>
          <w:szCs w:val="32"/>
        </w:rPr>
        <w:t xml:space="preserve"> or </w:t>
      </w:r>
      <w:bookmarkStart w:id="0" w:name="_GoBack"/>
      <w:bookmarkEnd w:id="0"/>
      <w:r>
        <w:rPr>
          <w:b/>
          <w:sz w:val="32"/>
          <w:szCs w:val="32"/>
        </w:rPr>
        <w:t>Equation</w:t>
      </w:r>
      <w:r>
        <w:rPr>
          <w:b/>
          <w:sz w:val="32"/>
          <w:szCs w:val="32"/>
        </w:rPr>
        <w:tab/>
      </w:r>
    </w:p>
    <w:p w:rsidR="00524D6A" w:rsidRPr="00524D6A" w:rsidRDefault="00524D6A" w:rsidP="00524D6A">
      <w:pPr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ab/>
      </w:r>
    </w:p>
    <w:p w:rsidR="00524D6A" w:rsidRDefault="00524D6A" w:rsidP="00524D6A">
      <w:pPr>
        <w:jc w:val="center"/>
      </w:pPr>
    </w:p>
    <w:sectPr w:rsidR="00524D6A" w:rsidSect="00524D6A">
      <w:type w:val="continuous"/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A693B"/>
    <w:multiLevelType w:val="hybridMultilevel"/>
    <w:tmpl w:val="844CC2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AC1333"/>
    <w:multiLevelType w:val="hybridMultilevel"/>
    <w:tmpl w:val="7ECE3738"/>
    <w:lvl w:ilvl="0" w:tplc="04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characterSpacingControl w:val="doNotCompress"/>
  <w:compat/>
  <w:rsids>
    <w:rsidRoot w:val="007348B7"/>
    <w:rsid w:val="000205D0"/>
    <w:rsid w:val="00203EE7"/>
    <w:rsid w:val="00340C98"/>
    <w:rsid w:val="00524D6A"/>
    <w:rsid w:val="007348B7"/>
    <w:rsid w:val="00794129"/>
    <w:rsid w:val="009874CC"/>
    <w:rsid w:val="00E84AF6"/>
    <w:rsid w:val="00FF71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aramond" w:eastAsia="Times New Roman" w:hAnsi="Garamond" w:cs="Times New Roman"/>
        <w:bCs/>
        <w:sz w:val="24"/>
        <w:szCs w:val="36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03E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74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aramond" w:eastAsia="Times New Roman" w:hAnsi="Garamond" w:cs="Times New Roman"/>
        <w:bCs/>
        <w:sz w:val="24"/>
        <w:szCs w:val="36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74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188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Kim.Mecca</cp:lastModifiedBy>
  <cp:revision>6</cp:revision>
  <dcterms:created xsi:type="dcterms:W3CDTF">2012-12-04T16:46:00Z</dcterms:created>
  <dcterms:modified xsi:type="dcterms:W3CDTF">2013-04-23T18:43:00Z</dcterms:modified>
</cp:coreProperties>
</file>